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32"/>
          <w:szCs w:val="32"/>
        </w:rPr>
        <w:t xml:space="preserve">VŠEOBECNÉ OBCHODNÉ PODMIENKY</w:t>
      </w:r>
    </w:p>
    <w:p>
      <w:pPr>
        <w:spacing w:after="320"/>
        <w:jc w:val="center"/>
      </w:pPr>
      <w:r>
        <w:rPr>
          <w:b/>
          <w:bCs/>
          <w:sz w:val="26"/>
          <w:szCs w:val="26"/>
        </w:rPr>
        <w:t xml:space="preserve">Chronos Education s.r.o.</w:t>
      </w:r>
    </w:p>
    <w:p>
      <w:pPr>
        <w:spacing w:after="140" w:line="300"/>
      </w:pPr>
      <w:r>
        <w:t xml:space="preserve">Tieto všeobecné obchodné podmienky (ďalej len „VOP“ alebo „obchodné podmienky“) upravujú vzájomné práva a povinnosti medzi spoločnosťou Chronos Education s.r.o. ako predávajúcim/poskytovateľom a zákazníkom pri objednávaní a poskytovaní vzdelávacích služieb (inovačné vzdelávanie, aktualizačné vzdelávanie) a pri predaji tovaru (interaktívne displeje, digitálne kiosky, AI boxy a ostatné produkty) prostredníctvom webového sídla chronoseducation.sk.</w:t>
      </w:r>
    </w:p>
    <w:p>
      <w:pPr>
        <w:pStyle w:val="Heading2"/>
        <w:spacing w:after="120" w:before="240"/>
      </w:pPr>
      <w:r>
        <w:rPr>
          <w:b/>
          <w:bCs/>
        </w:rPr>
        <w:t xml:space="preserve">Identifikačné údaje predávajúceho</w:t>
      </w:r>
    </w:p>
    <w:p>
      <w:pPr>
        <w:spacing w:after="140" w:line="300"/>
      </w:pPr>
      <w:r>
        <w:t xml:space="preserve">Chronos Education s.r.o.</w:t>
      </w:r>
    </w:p>
    <w:p>
      <w:pPr>
        <w:spacing w:after="140" w:line="300"/>
      </w:pPr>
      <w:r>
        <w:t xml:space="preserve">Sídlo: Lermontovova 3, 811 05 Bratislava, Slovenská republika</w:t>
      </w:r>
    </w:p>
    <w:p>
      <w:pPr>
        <w:spacing w:after="140" w:line="300"/>
      </w:pPr>
      <w:r>
        <w:t xml:space="preserve">IČO: 55 768 687</w:t>
      </w:r>
    </w:p>
    <w:p>
      <w:pPr>
        <w:spacing w:after="140" w:line="300"/>
      </w:pPr>
      <w:r>
        <w:t xml:space="preserve">Zapísaná v Obchodnom registri Mestského súdu Bratislava III</w:t>
      </w:r>
    </w:p>
    <w:p>
      <w:pPr>
        <w:spacing w:after="140" w:line="300"/>
      </w:pPr>
      <w:r>
        <w:t xml:space="preserve">Štatutárny orgán: Mgr. Roman Stančo, PhD., konateľ</w:t>
      </w:r>
    </w:p>
    <w:p>
      <w:pPr>
        <w:spacing w:after="140" w:line="300"/>
      </w:pPr>
      <w:r>
        <w:t xml:space="preserve">(ďalej len „predávajúci“ alebo „Chronos Education“)</w:t>
      </w:r>
    </w:p>
    <w:p>
      <w:pPr>
        <w:pStyle w:val="Heading1"/>
        <w:spacing w:after="160" w:before="320"/>
      </w:pPr>
      <w:r>
        <w:rPr>
          <w:b/>
          <w:bCs/>
        </w:rPr>
        <w:t xml:space="preserve">1. Objednávka a vznik zmluvy</w:t>
      </w:r>
    </w:p>
    <w:p>
      <w:pPr>
        <w:spacing w:after="120" w:line="300"/>
      </w:pPr>
      <w:r>
        <w:rPr>
          <w:b/>
          <w:bCs/>
        </w:rPr>
        <w:t xml:space="preserve">1.1 </w:t>
      </w:r>
      <w:r>
        <w:t xml:space="preserve">Objednávka vzdelávania sa vykonáva vyplnením a odoslaním elektronickej prihlášky na webovom sídle chronoseducation.sk alebo iným preukázateľným spôsobom (e-mailom, písomne).</w:t>
      </w:r>
    </w:p>
    <w:p>
      <w:pPr>
        <w:spacing w:after="120" w:line="300"/>
      </w:pPr>
      <w:r>
        <w:rPr>
          <w:b/>
          <w:bCs/>
        </w:rPr>
        <w:t xml:space="preserve">1.2 </w:t>
      </w:r>
      <w:r>
        <w:t xml:space="preserve">Odoslaním prihlášky zákazník potvrdzuje, že sa oboznámil s týmito VOP, súhlasí s nimi a záväzne objednáva vzdelávanie alebo tovar v uvedenom rozsahu a cene.</w:t>
      </w:r>
    </w:p>
    <w:p>
      <w:pPr>
        <w:spacing w:after="120" w:line="300"/>
      </w:pPr>
      <w:r>
        <w:rPr>
          <w:b/>
          <w:bCs/>
        </w:rPr>
        <w:t xml:space="preserve">1.3 </w:t>
      </w:r>
      <w:r>
        <w:t xml:space="preserve">Odoslaním prihlášky vzniká medzi zákazníkom a predávajúcim zmluvný vzťah a zákazníkovi vzniká povinnosť uhradiť cenu objednaného vzdelávania alebo tovaru v súlade s vystavenou faktúrou, a to bez ohľadu na to, či a v akom rozsahu následne vzdelávanie absolvuje, pokiaľ v týchto VOP alebo v osobitných ustanoveniach nie je uvedené inak.</w:t>
      </w:r>
    </w:p>
    <w:p>
      <w:pPr>
        <w:spacing w:after="120" w:line="300"/>
      </w:pPr>
      <w:r>
        <w:rPr>
          <w:b/>
          <w:bCs/>
        </w:rPr>
        <w:t xml:space="preserve">1.4 </w:t>
      </w:r>
      <w:r>
        <w:t xml:space="preserve">V prípade, že objednávateľom je právnická osoba (napr. škola, školské zariadenie), zmluvný vzťah sa spravuje výlučne týmito VOP a ustanoveniami Obchodného zákonníka; ochrana spotrebiteľa sa naň nevzťahuje.</w:t>
      </w:r>
    </w:p>
    <w:p>
      <w:pPr>
        <w:spacing w:after="120" w:line="300"/>
      </w:pPr>
      <w:r>
        <w:rPr>
          <w:b/>
          <w:bCs/>
        </w:rPr>
        <w:t xml:space="preserve">1.5 </w:t>
      </w:r>
      <w:r>
        <w:t xml:space="preserve">Predávajúci si vyhradzuje právo overiť správnosť a úplnosť údajov uvedených v prihláške a v prípade pochybností kontaktovať zákazníka pred potvrdením objednávky.</w:t>
      </w:r>
    </w:p>
    <w:p>
      <w:pPr>
        <w:pStyle w:val="Heading1"/>
        <w:spacing w:after="160" w:before="320"/>
      </w:pPr>
      <w:r>
        <w:rPr>
          <w:b/>
          <w:bCs/>
        </w:rPr>
        <w:t xml:space="preserve">2. Cena a platobné podmienky</w:t>
      </w:r>
    </w:p>
    <w:p>
      <w:pPr>
        <w:spacing w:after="120" w:line="300"/>
      </w:pPr>
      <w:r>
        <w:rPr>
          <w:b/>
          <w:bCs/>
        </w:rPr>
        <w:t xml:space="preserve">2.1 </w:t>
      </w:r>
      <w:r>
        <w:t xml:space="preserve">Ceny vzdelávaní a tovaru sú uvedené na webovom sídle chronoseducation.sk a sú platné v čase odoslania objednávky. Ceny sú konečné.</w:t>
      </w:r>
    </w:p>
    <w:p>
      <w:pPr>
        <w:spacing w:after="120" w:line="300"/>
      </w:pPr>
      <w:r>
        <w:rPr>
          <w:b/>
          <w:bCs/>
        </w:rPr>
        <w:t xml:space="preserve">2.2 </w:t>
      </w:r>
      <w:r>
        <w:t xml:space="preserve">Úhradu je možné vykonať: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t xml:space="preserve">bankovým prevodom na základe vystavenej faktúry so splatnosťou 2 dni odo dňa jej vystavenia,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t xml:space="preserve">okamžitou online platbou prostredníctvom platobnej brány (platobná karta alebo okamžitý bankový prevod).</w:t>
      </w:r>
    </w:p>
    <w:p>
      <w:pPr>
        <w:spacing w:after="120" w:line="300"/>
      </w:pPr>
      <w:r>
        <w:rPr>
          <w:b/>
          <w:bCs/>
        </w:rPr>
        <w:t xml:space="preserve">2.3 </w:t>
      </w:r>
      <w:r>
        <w:t xml:space="preserve">Faktúra sa považuje za riadne vystavenú a doručenú jej odoslaním na e-mailovú adresu uvedenú v prihláške.</w:t>
      </w:r>
    </w:p>
    <w:p>
      <w:pPr>
        <w:spacing w:after="120" w:line="300"/>
      </w:pPr>
      <w:r>
        <w:rPr>
          <w:b/>
          <w:bCs/>
        </w:rPr>
        <w:t xml:space="preserve">2.4 </w:t>
      </w:r>
      <w:r>
        <w:t xml:space="preserve">V prípade omeškania s úhradou je predávajúci oprávnený zaslať zákazníkovi upomienku. Prvá upomienka je bezplatná; za každú ďalšiu upomienku je predávajúci oprávnený účtovať zmluvnú pokutu vo výške 10 % z nezaplatenej sumy.</w:t>
      </w:r>
    </w:p>
    <w:p>
      <w:pPr>
        <w:spacing w:after="120" w:line="300"/>
      </w:pPr>
      <w:r>
        <w:rPr>
          <w:b/>
          <w:bCs/>
        </w:rPr>
        <w:t xml:space="preserve">2.5 </w:t>
      </w:r>
      <w:r>
        <w:t xml:space="preserve">Prístup ku kurzu, vydanie osvedčenia alebo dodanie tovaru môže byť podmienené úplnou úhradou ceny.</w:t>
      </w:r>
    </w:p>
    <w:p>
      <w:pPr>
        <w:pStyle w:val="Heading1"/>
        <w:spacing w:after="160" w:before="320"/>
      </w:pPr>
      <w:r>
        <w:rPr>
          <w:b/>
          <w:bCs/>
        </w:rPr>
        <w:t xml:space="preserve">3. Osobitné podmienky pre vzdelávacie kurzy (inovačné a aktualizačné vzdelávanie)</w:t>
      </w:r>
    </w:p>
    <w:p>
      <w:pPr>
        <w:pStyle w:val="Heading2"/>
        <w:spacing w:after="120" w:before="240"/>
      </w:pPr>
      <w:r>
        <w:rPr>
          <w:b/>
          <w:bCs/>
        </w:rPr>
        <w:t xml:space="preserve">3.1 Charakteristika vzdelávaní</w:t>
      </w:r>
    </w:p>
    <w:p>
      <w:pPr>
        <w:spacing w:after="140" w:line="300"/>
      </w:pPr>
      <w:r>
        <w:t xml:space="preserve">Chronos Education s.r.o. je akreditovaným poskytovateľom profesijného rozvoja pedagogických a odborných zamestnancov a poskytuje najmä: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t xml:space="preserve">inovačné vzdelávanie – určené jednotlivým pedagogickým a odborným zamestnancom,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t xml:space="preserve">aktualizačné vzdelávanie – určené pedagogickým a odborným zamestnancom, spravidla objednávané školou pre celý pedagogický zbor.</w:t>
      </w:r>
    </w:p>
    <w:p>
      <w:pPr>
        <w:pStyle w:val="Heading2"/>
        <w:spacing w:after="120" w:before="240"/>
      </w:pPr>
      <w:r>
        <w:rPr>
          <w:b/>
          <w:bCs/>
        </w:rPr>
        <w:t xml:space="preserve">3.2 Priebeh a forma</w:t>
      </w:r>
    </w:p>
    <w:p>
      <w:pPr>
        <w:spacing w:after="120" w:line="300"/>
      </w:pPr>
      <w:r>
        <w:rPr>
          <w:b/>
          <w:bCs/>
        </w:rPr>
        <w:t xml:space="preserve">3.3 </w:t>
      </w:r>
      <w:r>
        <w:t xml:space="preserve">Vzdelávanie prebieha v rozsahu, forme (online, prezenčne alebo kombinovane) a termíne uvedenom v ponuke konkrétneho vzdelávania, o ktorých je zákazník informovaný pred odoslaním prihlášky, prípadne bezodkladne po nej.</w:t>
      </w:r>
    </w:p>
    <w:p>
      <w:pPr>
        <w:spacing w:after="120" w:line="300"/>
      </w:pPr>
      <w:r>
        <w:rPr>
          <w:b/>
          <w:bCs/>
        </w:rPr>
        <w:t xml:space="preserve">3.4 </w:t>
      </w:r>
      <w:r>
        <w:t xml:space="preserve">Po úspešnom absolvovaní vzdelávania a splnení podmienok ustanovených príslušnými právnymi predpismi vydá predávajúci účastníkovi osvedčenie/potvrdenie o absolvovaní vzdelávania.</w:t>
      </w:r>
    </w:p>
    <w:p>
      <w:pPr>
        <w:spacing w:after="120" w:line="300"/>
      </w:pPr>
      <w:r>
        <w:rPr>
          <w:b/>
          <w:bCs/>
        </w:rPr>
        <w:t xml:space="preserve">3.5 </w:t>
      </w:r>
      <w:r>
        <w:t xml:space="preserve">Vydanie osvedčenia je podmienené úplnou úhradou ceny vzdelávania.</w:t>
      </w:r>
    </w:p>
    <w:p>
      <w:pPr>
        <w:pStyle w:val="Heading2"/>
        <w:spacing w:after="120" w:before="240"/>
      </w:pPr>
      <w:r>
        <w:rPr>
          <w:b/>
          <w:bCs/>
        </w:rPr>
        <w:t xml:space="preserve">3.3 Zľavy a referenčný program</w:t>
      </w:r>
    </w:p>
    <w:p>
      <w:pPr>
        <w:spacing w:after="120" w:line="300"/>
      </w:pPr>
      <w:r>
        <w:rPr>
          <w:b/>
          <w:bCs/>
        </w:rPr>
        <w:t xml:space="preserve">3.6 </w:t>
      </w:r>
      <w:r>
        <w:t xml:space="preserve">Predávajúci môže poskytovať zľavy podľa aktuálne platných podmienok zverejnených na webovom sídle (napr. zľava pri odporúčaní ďalších účastníkov riaditeľom/školou).</w:t>
      </w:r>
    </w:p>
    <w:p>
      <w:pPr>
        <w:pStyle w:val="Heading1"/>
        <w:spacing w:after="160" w:before="320"/>
      </w:pPr>
      <w:r>
        <w:rPr>
          <w:b/>
          <w:bCs/>
        </w:rPr>
        <w:t xml:space="preserve">4. Právo spotrebiteľa na odstúpenie od zmluvy</w:t>
      </w:r>
    </w:p>
    <w:p>
      <w:pPr>
        <w:spacing w:after="120" w:line="300"/>
      </w:pPr>
      <w:r>
        <w:rPr>
          <w:b/>
          <w:bCs/>
        </w:rPr>
        <w:t xml:space="preserve">4.1 </w:t>
      </w:r>
      <w:r>
        <w:t xml:space="preserve">Ak je zákazník spotrebiteľom (fyzickou osobou, ktorá pri uzatváraní a plnení zmluvy nekoná v rámci predmetu svojej podnikateľskej činnosti) a zmluva bola uzatvorená na diaľku, má v súlade so zákonom č. 102/2014 Z. z. o ochrane spotrebiteľa pri predaji tovaru alebo poskytovaní služieb na základe zmluvy uzavretej na diaľku právo odstúpiť od zmluvy bez uvedenia dôvodu do 14 dní odo dňa jej uzavretia.</w:t>
      </w:r>
    </w:p>
    <w:p>
      <w:pPr>
        <w:spacing w:after="120" w:line="300"/>
      </w:pPr>
      <w:r>
        <w:rPr>
          <w:b/>
          <w:bCs/>
        </w:rPr>
        <w:t xml:space="preserve">4.2 </w:t>
      </w:r>
      <w:r>
        <w:t xml:space="preserve">Ak spotrebiteľ výslovne požiadal o začatie poskytovania vzdelávania (napr. prístup do online kurzu) ešte pred uplynutím lehoty na odstúpenie od zmluvy a bol vopred jasne a zrozumiteľne poučený, že udelením tohto súhlasu stráca po úplnom poskytnutí služby právo na odstúpenie od zmluvy, jeho právo na odstúpenie zaniká momentom úplného poskytnutia vzdelávania.</w:t>
      </w:r>
    </w:p>
    <w:p>
      <w:pPr>
        <w:spacing w:after="120" w:line="300"/>
      </w:pPr>
      <w:r>
        <w:rPr>
          <w:b/>
          <w:bCs/>
        </w:rPr>
        <w:t xml:space="preserve">4.3 </w:t>
      </w:r>
      <w:r>
        <w:t xml:space="preserve">Ak bolo vzdelávanie poskytnuté len sčasti, spotrebiteľ je pri odstúpení povinný uhradiť pomernú časť ceny zodpovedajúcu skutočne poskytnutému plneniu do momentu odstúpenia; zvyšná časť uhradenej ceny mu bude vrátená do 14 dní odo dňa doručenia odstúpenia od zmluvy.</w:t>
      </w:r>
    </w:p>
    <w:p>
      <w:pPr>
        <w:spacing w:after="120" w:line="300"/>
      </w:pPr>
      <w:r>
        <w:rPr>
          <w:b/>
          <w:bCs/>
        </w:rPr>
        <w:t xml:space="preserve">4.4 </w:t>
      </w:r>
      <w:r>
        <w:t xml:space="preserve">Súhlas podľa bodu 4.2 sa udeľuje samostatným, aktívnym úkonom (napr. zaškrtnutím políčka) pri odoslaní prihlášky; nesmie byť predvyplnený.</w:t>
      </w:r>
    </w:p>
    <w:p>
      <w:pPr>
        <w:spacing w:after="120" w:line="300"/>
      </w:pPr>
      <w:r>
        <w:rPr>
          <w:b/>
          <w:bCs/>
        </w:rPr>
        <w:t xml:space="preserve">4.5 </w:t>
      </w:r>
      <w:r>
        <w:t xml:space="preserve">Právo na odstúpenie od zmluvy sa nevzťahuje na zákazníkov – právnické osoby (najmä školy a školské zariadenia).</w:t>
      </w:r>
    </w:p>
    <w:p>
      <w:pPr>
        <w:spacing w:after="120" w:line="300"/>
      </w:pPr>
      <w:r>
        <w:rPr>
          <w:b/>
          <w:bCs/>
        </w:rPr>
        <w:t xml:space="preserve">4.6 </w:t>
      </w:r>
      <w:r>
        <w:t xml:space="preserve">Odstúpenie od zmluvy je zákazník povinný zaslať písomne na e-mailovú alebo poštovú adresu predávajúceho uvedenú v týchto VOP.</w:t>
      </w:r>
    </w:p>
    <w:p>
      <w:pPr>
        <w:pStyle w:val="Heading1"/>
        <w:spacing w:after="160" w:before="320"/>
      </w:pPr>
      <w:r>
        <w:rPr>
          <w:b/>
          <w:bCs/>
        </w:rPr>
        <w:t xml:space="preserve">5. Osobitné podmienky pre interaktívne displeje</w:t>
      </w:r>
    </w:p>
    <w:p>
      <w:pPr>
        <w:spacing w:after="120" w:line="300"/>
      </w:pPr>
      <w:r>
        <w:rPr>
          <w:b/>
          <w:bCs/>
        </w:rPr>
        <w:t xml:space="preserve">5.1 </w:t>
      </w:r>
      <w:r>
        <w:t xml:space="preserve">Na interaktívne displeje poskytuje predávajúci záruku v celkovej dĺžke 3 roky odo dňa prevzatia tovaru, štruktúrovanú nasledovne: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t xml:space="preserve">1. a 2. rok – štandardná záruka vzťahujúca sa na celé zariadenie v súlade so všeobecnými podmienkami záruky uvedenými v bode 6 týchto VOP,</w:t>
      </w:r>
    </w:p>
    <w:p>
      <w:pPr>
        <w:pStyle w:val="ListParagraph"/>
        <w:numPr>
          <w:ilvl w:val="0"/>
          <w:numId w:val="1"/>
        </w:numPr>
        <w:spacing w:after="80" w:line="300"/>
      </w:pPr>
      <w:r>
        <w:t xml:space="preserve">3. rok – predĺžená záruka vzťahujúca sa výlučne na dotykovú plochu (touch senzor/touch fóliu) displeja.</w:t>
      </w:r>
    </w:p>
    <w:p>
      <w:pPr>
        <w:spacing w:after="120" w:line="300"/>
      </w:pPr>
      <w:r>
        <w:rPr>
          <w:b/>
          <w:bCs/>
        </w:rPr>
        <w:t xml:space="preserve">5.2 </w:t>
      </w:r>
      <w:r>
        <w:t xml:space="preserve">Predĺžená záruka v 3. roku sa nevzťahuje na ostatné komponenty a časti zariadenia (napr. hlavnú dosku, zdroj a ďalšie vnútorné funkčné komponenty, kryt, príslušenstvo, softvérové vybavenie tretích strán), na mechanické poškodenie, neodborný zásah, opotrebenie spôsobené bežným používaním nad rámec určenia výrobku a na vady spôsobené nesprávnou inštaláciou či používaním v rozpore s návodom na obsluhu.</w:t>
      </w:r>
    </w:p>
    <w:p>
      <w:pPr>
        <w:spacing w:after="120" w:line="300"/>
      </w:pPr>
      <w:r>
        <w:rPr>
          <w:b/>
          <w:bCs/>
        </w:rPr>
        <w:t xml:space="preserve">5.3 </w:t>
      </w:r>
      <w:r>
        <w:t xml:space="preserve">Uplatnenie záruky sa riadi Reklamačným poriadkom predávajúceho (bod 7 týchto VOP).</w:t>
      </w:r>
    </w:p>
    <w:p>
      <w:pPr>
        <w:pStyle w:val="Heading1"/>
        <w:spacing w:after="160" w:before="320"/>
      </w:pPr>
      <w:r>
        <w:rPr>
          <w:b/>
          <w:bCs/>
        </w:rPr>
        <w:t xml:space="preserve">6. Osobitné podmienky pre ostatný tovar</w:t>
      </w:r>
    </w:p>
    <w:p>
      <w:pPr>
        <w:spacing w:after="120" w:line="300"/>
      </w:pPr>
      <w:r>
        <w:rPr>
          <w:b/>
          <w:bCs/>
        </w:rPr>
        <w:t xml:space="preserve">6.1 </w:t>
      </w:r>
      <w:r>
        <w:t xml:space="preserve">Na ostatný tovar predávaný predávajúcim (okrem interaktívnych displejov, na ktoré sa vzťahuje bod 5) sa vzťahuje štandardná zákonná záruka v dĺžke 24 mesiacov odo dňa prevzatia tovaru, v súlade s § 620 Občianskeho zákonníka a zákonom č. 250/2007 Z. z. o ochrane spotrebiteľa.</w:t>
      </w:r>
    </w:p>
    <w:p>
      <w:pPr>
        <w:spacing w:after="120" w:line="300"/>
      </w:pPr>
      <w:r>
        <w:rPr>
          <w:b/>
          <w:bCs/>
        </w:rPr>
        <w:t xml:space="preserve">6.2 </w:t>
      </w:r>
      <w:r>
        <w:t xml:space="preserve">Ak je kupujúcim právnická osoba (podnikateľ), záručná doba a podmienky sa spravujú Obchodným zákonníkom a týmito VOP, pokiaľ sa zmluvné strany nedohodnú inak.</w:t>
      </w:r>
    </w:p>
    <w:p>
      <w:pPr>
        <w:pStyle w:val="Heading1"/>
        <w:spacing w:after="160" w:before="320"/>
      </w:pPr>
      <w:r>
        <w:rPr>
          <w:b/>
          <w:bCs/>
        </w:rPr>
        <w:t xml:space="preserve">7. Reklamačný poriadok</w:t>
      </w:r>
    </w:p>
    <w:p>
      <w:pPr>
        <w:spacing w:after="120" w:line="300"/>
      </w:pPr>
      <w:r>
        <w:rPr>
          <w:b/>
          <w:bCs/>
        </w:rPr>
        <w:t xml:space="preserve">7.1 </w:t>
      </w:r>
      <w:r>
        <w:t xml:space="preserve">Zákazník je povinný uplatniť reklamáciu bez zbytočného odkladu po zistení vady, a to písomne na e-mailovú adresu predávajúceho, spolu s opisom vady a dokladom o kúpe.</w:t>
      </w:r>
    </w:p>
    <w:p>
      <w:pPr>
        <w:spacing w:after="120" w:line="300"/>
      </w:pPr>
      <w:r>
        <w:rPr>
          <w:b/>
          <w:bCs/>
        </w:rPr>
        <w:t xml:space="preserve">7.2 </w:t>
      </w:r>
      <w:r>
        <w:t xml:space="preserve">Predávajúci vybaví reklamáciu v zákonnej lehote 30 dní odo dňa jej uplatnenia, pokiaľ sa so zákazníkom nedohodne inak.</w:t>
      </w:r>
    </w:p>
    <w:p>
      <w:pPr>
        <w:spacing w:after="120" w:line="300"/>
      </w:pPr>
      <w:r>
        <w:rPr>
          <w:b/>
          <w:bCs/>
        </w:rPr>
        <w:t xml:space="preserve">7.3 </w:t>
      </w:r>
      <w:r>
        <w:t xml:space="preserve">Podrobnosti reklamačného konania (spôsob vybavenia, náklady na dopravu a pod.) upravuje samostatný Reklamačný poriadok zverejnený na webovom sídle predávajúceho.</w:t>
      </w:r>
    </w:p>
    <w:p>
      <w:pPr>
        <w:pStyle w:val="Heading1"/>
        <w:spacing w:after="160" w:before="320"/>
      </w:pPr>
      <w:r>
        <w:rPr>
          <w:b/>
          <w:bCs/>
        </w:rPr>
        <w:t xml:space="preserve">8. Ochrana osobných údajov</w:t>
      </w:r>
    </w:p>
    <w:p>
      <w:pPr>
        <w:spacing w:after="120" w:line="300"/>
      </w:pPr>
      <w:r>
        <w:rPr>
          <w:b/>
          <w:bCs/>
        </w:rPr>
        <w:t xml:space="preserve">8.1 </w:t>
      </w:r>
      <w:r>
        <w:t xml:space="preserve">Predávajúci spracúva osobné údaje zákazníkov v súlade s nariadením GDPR a zákonom č. 18/2018 Z. z. o ochrane osobných údajov, výlučne v rozsahu potrebnom na plnenie zmluvy, vystavenie faktúry a plnenie zákonných povinností.</w:t>
      </w:r>
    </w:p>
    <w:p>
      <w:pPr>
        <w:spacing w:after="120" w:line="300"/>
      </w:pPr>
      <w:r>
        <w:rPr>
          <w:b/>
          <w:bCs/>
        </w:rPr>
        <w:t xml:space="preserve">8.2 </w:t>
      </w:r>
      <w:r>
        <w:t xml:space="preserve">Podrobnosti o spracúvaní osobných údajov sú uvedené v samostatných Zásadách ochrany osobných údajov zverejnených na webovom sídle predávajúceho.</w:t>
      </w:r>
    </w:p>
    <w:p>
      <w:pPr>
        <w:pStyle w:val="Heading1"/>
        <w:spacing w:after="160" w:before="320"/>
      </w:pPr>
      <w:r>
        <w:rPr>
          <w:b/>
          <w:bCs/>
        </w:rPr>
        <w:t xml:space="preserve">9. Záverečné ustanovenia</w:t>
      </w:r>
    </w:p>
    <w:p>
      <w:pPr>
        <w:spacing w:after="120" w:line="300"/>
      </w:pPr>
      <w:r>
        <w:rPr>
          <w:b/>
          <w:bCs/>
        </w:rPr>
        <w:t xml:space="preserve">9.1 </w:t>
      </w:r>
      <w:r>
        <w:t xml:space="preserve">Tieto VOP nadobúdajú platnosť a účinnosť dňom ich zverejnenia na webovom sídle chronoseducation.sk.</w:t>
      </w:r>
    </w:p>
    <w:p>
      <w:pPr>
        <w:spacing w:after="120" w:line="300"/>
      </w:pPr>
      <w:r>
        <w:rPr>
          <w:b/>
          <w:bCs/>
        </w:rPr>
        <w:t xml:space="preserve">9.2 </w:t>
      </w:r>
      <w:r>
        <w:t xml:space="preserve">Predávajúci si vyhradzuje právo na zmenu týchto VOP. Zmena sa nevzťahuje na zmluvy uzatvorené pred nadobudnutím účinnosti zmeny.</w:t>
      </w:r>
    </w:p>
    <w:p>
      <w:pPr>
        <w:spacing w:after="120" w:line="300"/>
      </w:pPr>
      <w:r>
        <w:rPr>
          <w:b/>
          <w:bCs/>
        </w:rPr>
        <w:t xml:space="preserve">9.3 </w:t>
      </w:r>
      <w:r>
        <w:t xml:space="preserve">Vzťahy neupravené týmito VOP sa spravujú príslušnými ustanoveniami všeobecne záväzných právnych predpisov Slovenskej republiky, najmä Občianskym zákonníkom, Obchodným zákonníkom a zákonom č. 102/2014 Z. z.</w:t>
      </w:r>
    </w:p>
    <w:p>
      <w:pPr>
        <w:spacing w:after="120" w:line="300"/>
      </w:pPr>
      <w:r>
        <w:rPr>
          <w:b/>
          <w:bCs/>
        </w:rPr>
        <w:t xml:space="preserve">9.4 </w:t>
      </w:r>
      <w:r>
        <w:t xml:space="preserve">Tieto VOP boli vypracované na základe interných podkladov spoločnosti; odporúča sa nechať finálne znenie posúdiť advokátom pred zverejnením, najmä s ohľadom na ustanovenia o odstúpení od zmluvy (bod 4).</w:t>
      </w:r>
    </w:p>
    <w:p>
      <w:pPr>
        <w:spacing w:before="400"/>
      </w:pPr>
      <w:r>
        <w:t xml:space="preserve">V Bratislave, dňa 3. 7. 2026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2026-07-03T09:51:54.257Z</dcterms:created>
  <dcterms:modified xsi:type="dcterms:W3CDTF">2026-07-03T09:51:54.257Z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